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3239" w:rsidRPr="005C3239" w:rsidRDefault="005C3239" w:rsidP="005C3239">
      <w:pPr>
        <w:tabs>
          <w:tab w:val="left" w:pos="-720"/>
          <w:tab w:val="left" w:pos="0"/>
          <w:tab w:val="left" w:pos="602"/>
          <w:tab w:val="left" w:pos="720"/>
          <w:tab w:val="left" w:pos="1440"/>
          <w:tab w:val="left" w:pos="2160"/>
          <w:tab w:val="left" w:pos="2880"/>
          <w:tab w:val="left" w:pos="3600"/>
          <w:tab w:val="left" w:pos="4320"/>
        </w:tabs>
        <w:autoSpaceDE w:val="0"/>
        <w:autoSpaceDN w:val="0"/>
        <w:adjustRightInd w:val="0"/>
        <w:spacing w:after="0" w:line="240" w:lineRule="auto"/>
        <w:jc w:val="both"/>
        <w:rPr>
          <w:rFonts w:ascii="Helv" w:eastAsia="Times New Roman" w:hAnsi="Helv" w:cs="Helv"/>
          <w:color w:val="000000"/>
          <w:sz w:val="20"/>
          <w:szCs w:val="20"/>
          <w:lang w:eastAsia="de-DE"/>
        </w:rPr>
      </w:pPr>
    </w:p>
    <w:p w:rsidR="005C3239" w:rsidRPr="005C3239" w:rsidRDefault="005C3239" w:rsidP="005C3239">
      <w:pPr>
        <w:spacing w:after="0"/>
        <w:ind w:right="896"/>
        <w:jc w:val="both"/>
        <w:rPr>
          <w:rFonts w:ascii="Arial" w:eastAsia="Calibri" w:hAnsi="Arial" w:cs="Times New Roman"/>
          <w:sz w:val="20"/>
          <w:szCs w:val="20"/>
          <w:lang w:eastAsia="de-DE"/>
        </w:rPr>
      </w:pPr>
      <w:r w:rsidRPr="005C3239">
        <w:rPr>
          <w:rFonts w:ascii="Arial" w:eastAsia="Calibri" w:hAnsi="Arial" w:cs="Times New Roman"/>
          <w:sz w:val="20"/>
          <w:szCs w:val="20"/>
          <w:lang w:eastAsia="de-DE"/>
        </w:rPr>
        <w:t xml:space="preserve">Wir vereinigen Exzellenz in Forschung, Lehre und Krankenversorgung. Das Universitätsklinikum Bonn ist ein Krankenhaus der Maximalversorgung </w:t>
      </w:r>
      <w:r w:rsidRPr="005C3239">
        <w:rPr>
          <w:rFonts w:ascii="Arial" w:eastAsia="Calibri" w:hAnsi="Arial" w:cs="Arial"/>
          <w:sz w:val="20"/>
          <w:szCs w:val="20"/>
          <w:lang w:eastAsia="de-DE"/>
        </w:rPr>
        <w:t xml:space="preserve">mit mehr als 1.300 </w:t>
      </w:r>
      <w:r w:rsidRPr="005C3239">
        <w:rPr>
          <w:rFonts w:ascii="Arial" w:eastAsia="Calibri" w:hAnsi="Arial" w:cs="Times New Roman"/>
          <w:sz w:val="20"/>
          <w:szCs w:val="20"/>
          <w:lang w:eastAsia="de-DE"/>
        </w:rPr>
        <w:t>Planbetten. Mit rund 33 Kliniken und 26 Instituten sowie 8.000 Beschäftigten (über 5.000 Vollzeitkräfte) gehört das UKB zu einem der größten Arbeitgeber in Bonn. Jährlich werden am UKB rund 50.000 Patienten stationär und rund 35.000 Notfälle versorgt, sowie über 350.000 ambulante Behandlungen durchgeführt.</w:t>
      </w:r>
    </w:p>
    <w:p w:rsidR="005C3239" w:rsidRPr="005C3239" w:rsidRDefault="005C3239" w:rsidP="005C3239">
      <w:pPr>
        <w:tabs>
          <w:tab w:val="left" w:pos="-720"/>
          <w:tab w:val="left" w:pos="0"/>
          <w:tab w:val="left" w:pos="602"/>
          <w:tab w:val="left" w:pos="720"/>
          <w:tab w:val="left" w:pos="1440"/>
          <w:tab w:val="left" w:pos="2160"/>
          <w:tab w:val="left" w:pos="2880"/>
          <w:tab w:val="left" w:pos="3600"/>
          <w:tab w:val="left" w:pos="4320"/>
        </w:tabs>
        <w:autoSpaceDE w:val="0"/>
        <w:autoSpaceDN w:val="0"/>
        <w:adjustRightInd w:val="0"/>
        <w:spacing w:after="0" w:line="240" w:lineRule="auto"/>
        <w:jc w:val="both"/>
        <w:rPr>
          <w:rFonts w:ascii="Helv" w:eastAsia="Times New Roman" w:hAnsi="Helv" w:cs="Helv"/>
          <w:color w:val="000000"/>
          <w:sz w:val="20"/>
          <w:szCs w:val="20"/>
          <w:lang w:eastAsia="de-DE"/>
        </w:rPr>
      </w:pPr>
    </w:p>
    <w:p w:rsidR="005C3239" w:rsidRPr="005C3239" w:rsidRDefault="005C3239" w:rsidP="005C3239">
      <w:pPr>
        <w:spacing w:after="0"/>
        <w:ind w:right="896"/>
        <w:jc w:val="both"/>
        <w:rPr>
          <w:rFonts w:ascii="Arial" w:eastAsia="Calibri" w:hAnsi="Arial" w:cs="Times New Roman"/>
          <w:sz w:val="20"/>
          <w:szCs w:val="20"/>
          <w:lang w:eastAsia="de-DE"/>
        </w:rPr>
      </w:pPr>
      <w:r w:rsidRPr="005C3239">
        <w:rPr>
          <w:rFonts w:ascii="Arial" w:eastAsia="Calibri" w:hAnsi="Arial" w:cs="Times New Roman"/>
          <w:sz w:val="20"/>
          <w:szCs w:val="20"/>
          <w:lang w:eastAsia="de-DE"/>
        </w:rPr>
        <w:t xml:space="preserve">Im </w:t>
      </w:r>
      <w:r w:rsidRPr="005C3239">
        <w:rPr>
          <w:rFonts w:ascii="Arial" w:eastAsia="Calibri" w:hAnsi="Arial" w:cs="Times New Roman"/>
          <w:b/>
          <w:sz w:val="20"/>
          <w:szCs w:val="20"/>
          <w:lang w:eastAsia="de-DE"/>
        </w:rPr>
        <w:t xml:space="preserve">Zentrum </w:t>
      </w:r>
      <w:r w:rsidRPr="005C3239">
        <w:rPr>
          <w:rFonts w:ascii="Arial" w:eastAsia="Calibri" w:hAnsi="Arial" w:cs="Times New Roman"/>
          <w:b/>
          <w:bCs/>
          <w:sz w:val="20"/>
          <w:szCs w:val="20"/>
          <w:lang w:eastAsia="de-DE"/>
        </w:rPr>
        <w:t xml:space="preserve">für Physiotherapie und Physikalische Therapie </w:t>
      </w:r>
      <w:r w:rsidRPr="005C3239">
        <w:rPr>
          <w:rFonts w:ascii="Arial" w:eastAsia="Calibri" w:hAnsi="Arial" w:cs="Times New Roman"/>
          <w:bCs/>
          <w:sz w:val="20"/>
          <w:szCs w:val="20"/>
          <w:lang w:eastAsia="de-DE"/>
        </w:rPr>
        <w:t xml:space="preserve">als zentraler Einrichtung des </w:t>
      </w:r>
      <w:r w:rsidRPr="005C3239">
        <w:rPr>
          <w:rFonts w:ascii="Arial" w:eastAsia="Calibri" w:hAnsi="Arial" w:cs="Times New Roman"/>
          <w:sz w:val="20"/>
          <w:szCs w:val="20"/>
          <w:lang w:eastAsia="de-DE"/>
        </w:rPr>
        <w:t>Universitätsklinikums Bonn, suchen wir im Team de</w:t>
      </w:r>
      <w:r w:rsidR="007F7C16">
        <w:rPr>
          <w:rFonts w:ascii="Arial" w:eastAsia="Calibri" w:hAnsi="Arial" w:cs="Times New Roman"/>
          <w:sz w:val="20"/>
          <w:szCs w:val="20"/>
          <w:lang w:eastAsia="de-DE"/>
        </w:rPr>
        <w:t>r Inneren Medizin und Gynäkologie</w:t>
      </w:r>
      <w:r w:rsidR="0058213D">
        <w:rPr>
          <w:rFonts w:ascii="Arial" w:eastAsia="Calibri" w:hAnsi="Arial" w:cs="Times New Roman"/>
          <w:sz w:val="20"/>
          <w:szCs w:val="20"/>
          <w:lang w:eastAsia="de-DE"/>
        </w:rPr>
        <w:t xml:space="preserve">, Palliativmedizin </w:t>
      </w:r>
      <w:r w:rsidRPr="005C3239">
        <w:rPr>
          <w:rFonts w:ascii="Arial" w:eastAsia="Calibri" w:hAnsi="Arial" w:cs="Times New Roman"/>
          <w:sz w:val="20"/>
          <w:szCs w:val="20"/>
          <w:lang w:eastAsia="de-DE"/>
        </w:rPr>
        <w:t xml:space="preserve">ab </w:t>
      </w:r>
      <w:r w:rsidR="003413D1">
        <w:rPr>
          <w:rFonts w:ascii="Arial" w:eastAsia="Calibri" w:hAnsi="Arial" w:cs="Times New Roman"/>
          <w:sz w:val="20"/>
          <w:szCs w:val="20"/>
          <w:lang w:eastAsia="de-DE"/>
        </w:rPr>
        <w:t>sofort</w:t>
      </w:r>
      <w:r w:rsidRPr="005C3239">
        <w:rPr>
          <w:rFonts w:ascii="Arial" w:eastAsia="Calibri" w:hAnsi="Arial" w:cs="Times New Roman"/>
          <w:sz w:val="20"/>
          <w:szCs w:val="20"/>
          <w:lang w:eastAsia="de-DE"/>
        </w:rPr>
        <w:t xml:space="preserve"> in </w:t>
      </w:r>
      <w:r w:rsidR="001104BC">
        <w:rPr>
          <w:rFonts w:ascii="Arial" w:eastAsia="Calibri" w:hAnsi="Arial" w:cs="Times New Roman"/>
          <w:sz w:val="20"/>
          <w:szCs w:val="20"/>
          <w:lang w:eastAsia="de-DE"/>
        </w:rPr>
        <w:t xml:space="preserve">Vollzeit </w:t>
      </w:r>
      <w:r w:rsidRPr="005C3239">
        <w:rPr>
          <w:rFonts w:ascii="Arial" w:eastAsia="Calibri" w:hAnsi="Arial" w:cs="Times New Roman"/>
          <w:sz w:val="20"/>
          <w:szCs w:val="20"/>
          <w:lang w:eastAsia="de-DE"/>
        </w:rPr>
        <w:t xml:space="preserve">befristet </w:t>
      </w:r>
      <w:r w:rsidR="007F7C16">
        <w:rPr>
          <w:rFonts w:ascii="Arial" w:eastAsia="Calibri" w:hAnsi="Arial" w:cs="Times New Roman"/>
          <w:sz w:val="20"/>
          <w:szCs w:val="20"/>
          <w:lang w:eastAsia="de-DE"/>
        </w:rPr>
        <w:t xml:space="preserve">für </w:t>
      </w:r>
      <w:r w:rsidR="003413D1">
        <w:rPr>
          <w:rFonts w:ascii="Arial" w:eastAsia="Calibri" w:hAnsi="Arial" w:cs="Times New Roman"/>
          <w:sz w:val="20"/>
          <w:szCs w:val="20"/>
          <w:lang w:eastAsia="de-DE"/>
        </w:rPr>
        <w:t xml:space="preserve">ein Jahr ab Einstellung </w:t>
      </w:r>
      <w:r w:rsidRPr="005C3239">
        <w:rPr>
          <w:rFonts w:ascii="Arial" w:eastAsia="Calibri" w:hAnsi="Arial" w:cs="Times New Roman"/>
          <w:sz w:val="20"/>
          <w:szCs w:val="20"/>
          <w:lang w:eastAsia="de-DE"/>
        </w:rPr>
        <w:t>einen</w:t>
      </w:r>
    </w:p>
    <w:p w:rsidR="005C3239" w:rsidRPr="005C3239" w:rsidRDefault="005C3239" w:rsidP="005C3239">
      <w:pPr>
        <w:spacing w:after="0"/>
        <w:ind w:right="896"/>
        <w:rPr>
          <w:rFonts w:ascii="Arial" w:eastAsia="Calibri" w:hAnsi="Arial" w:cs="Times New Roman"/>
          <w:sz w:val="20"/>
          <w:szCs w:val="20"/>
          <w:lang w:eastAsia="de-DE"/>
        </w:rPr>
      </w:pPr>
    </w:p>
    <w:p w:rsidR="005C3239" w:rsidRPr="005C3239" w:rsidRDefault="005C3239" w:rsidP="005C3239">
      <w:pPr>
        <w:spacing w:after="0"/>
        <w:ind w:right="896"/>
        <w:jc w:val="center"/>
        <w:rPr>
          <w:rFonts w:ascii="Arial" w:eastAsia="Calibri" w:hAnsi="Arial" w:cs="Times New Roman"/>
          <w:b/>
          <w:bCs/>
          <w:sz w:val="24"/>
          <w:szCs w:val="24"/>
          <w:lang w:eastAsia="de-DE"/>
        </w:rPr>
      </w:pPr>
      <w:r w:rsidRPr="005C3239">
        <w:rPr>
          <w:rFonts w:ascii="Arial" w:eastAsia="Calibri" w:hAnsi="Arial" w:cs="Times New Roman"/>
          <w:b/>
          <w:bCs/>
          <w:sz w:val="24"/>
          <w:szCs w:val="24"/>
          <w:lang w:eastAsia="de-DE"/>
        </w:rPr>
        <w:t>Physiotherapeut (</w:t>
      </w:r>
      <w:proofErr w:type="spellStart"/>
      <w:r w:rsidRPr="005C3239">
        <w:rPr>
          <w:rFonts w:ascii="Arial" w:eastAsia="Calibri" w:hAnsi="Arial" w:cs="Times New Roman"/>
          <w:b/>
          <w:bCs/>
          <w:sz w:val="24"/>
          <w:szCs w:val="24"/>
          <w:lang w:eastAsia="de-DE"/>
        </w:rPr>
        <w:t>m,w,d</w:t>
      </w:r>
      <w:proofErr w:type="spellEnd"/>
      <w:r w:rsidRPr="005C3239">
        <w:rPr>
          <w:rFonts w:ascii="Arial" w:eastAsia="Calibri" w:hAnsi="Arial" w:cs="Times New Roman"/>
          <w:b/>
          <w:bCs/>
          <w:sz w:val="24"/>
          <w:szCs w:val="24"/>
          <w:lang w:eastAsia="de-DE"/>
        </w:rPr>
        <w:t>)</w:t>
      </w:r>
    </w:p>
    <w:p w:rsidR="005C3239" w:rsidRPr="005C3239" w:rsidRDefault="005C3239" w:rsidP="005C3239">
      <w:pPr>
        <w:spacing w:after="0"/>
        <w:ind w:right="896"/>
        <w:rPr>
          <w:rFonts w:ascii="Arial" w:eastAsia="Calibri" w:hAnsi="Arial" w:cs="Times New Roman"/>
          <w:b/>
          <w:bCs/>
          <w:sz w:val="20"/>
          <w:szCs w:val="20"/>
          <w:lang w:eastAsia="de-DE"/>
        </w:rPr>
      </w:pPr>
    </w:p>
    <w:p w:rsidR="005C3239" w:rsidRPr="005C3239" w:rsidRDefault="005C3239" w:rsidP="005C3239">
      <w:pPr>
        <w:spacing w:after="0"/>
        <w:ind w:right="896"/>
        <w:rPr>
          <w:rFonts w:ascii="Arial" w:eastAsia="Calibri" w:hAnsi="Arial" w:cs="Times New Roman"/>
          <w:b/>
          <w:bCs/>
          <w:sz w:val="20"/>
          <w:szCs w:val="20"/>
          <w:lang w:eastAsia="de-DE"/>
        </w:rPr>
      </w:pPr>
      <w:r w:rsidRPr="005C3239">
        <w:rPr>
          <w:rFonts w:ascii="Arial" w:eastAsia="Calibri" w:hAnsi="Arial" w:cs="Times New Roman"/>
          <w:b/>
          <w:bCs/>
          <w:sz w:val="20"/>
          <w:szCs w:val="20"/>
          <w:lang w:eastAsia="de-DE"/>
        </w:rPr>
        <w:t>Ihre Aufgaben:</w:t>
      </w:r>
    </w:p>
    <w:p w:rsidR="005C3239" w:rsidRPr="005C3239" w:rsidRDefault="005C3239" w:rsidP="005C3239">
      <w:pPr>
        <w:spacing w:after="0"/>
        <w:ind w:right="896"/>
        <w:rPr>
          <w:rFonts w:ascii="Arial" w:eastAsia="Calibri" w:hAnsi="Arial" w:cs="Times New Roman"/>
          <w:b/>
          <w:bCs/>
          <w:sz w:val="20"/>
          <w:szCs w:val="20"/>
          <w:lang w:eastAsia="de-DE"/>
        </w:rPr>
      </w:pPr>
    </w:p>
    <w:p w:rsidR="005C3239" w:rsidRPr="005C3239" w:rsidRDefault="005C3239" w:rsidP="005C3239">
      <w:pPr>
        <w:numPr>
          <w:ilvl w:val="0"/>
          <w:numId w:val="2"/>
        </w:numPr>
        <w:spacing w:after="0"/>
        <w:ind w:right="896"/>
        <w:rPr>
          <w:rFonts w:ascii="Arial" w:eastAsia="Calibri" w:hAnsi="Arial" w:cs="Times New Roman"/>
          <w:sz w:val="20"/>
          <w:szCs w:val="20"/>
          <w:lang w:eastAsia="de-DE"/>
        </w:rPr>
      </w:pPr>
      <w:r w:rsidRPr="005C3239">
        <w:rPr>
          <w:rFonts w:ascii="Arial" w:eastAsia="Calibri" w:hAnsi="Arial" w:cs="Times New Roman"/>
          <w:sz w:val="20"/>
          <w:szCs w:val="20"/>
          <w:lang w:eastAsia="de-DE"/>
        </w:rPr>
        <w:t>physiotherapeutische Einzel- und Gruppentherapie</w:t>
      </w:r>
    </w:p>
    <w:p w:rsidR="005C3239" w:rsidRPr="005C3239" w:rsidRDefault="005C3239" w:rsidP="005C3239">
      <w:pPr>
        <w:numPr>
          <w:ilvl w:val="0"/>
          <w:numId w:val="2"/>
        </w:numPr>
        <w:spacing w:after="0"/>
        <w:ind w:right="896"/>
        <w:rPr>
          <w:rFonts w:ascii="Arial" w:eastAsia="Calibri" w:hAnsi="Arial" w:cs="Times New Roman"/>
          <w:sz w:val="20"/>
          <w:szCs w:val="20"/>
          <w:lang w:eastAsia="de-DE"/>
        </w:rPr>
      </w:pPr>
      <w:r w:rsidRPr="005C3239">
        <w:rPr>
          <w:rFonts w:ascii="Arial" w:eastAsia="Calibri" w:hAnsi="Arial" w:cs="Times New Roman"/>
          <w:sz w:val="20"/>
          <w:szCs w:val="20"/>
          <w:lang w:eastAsia="de-DE"/>
        </w:rPr>
        <w:t>Teilnahme an interdisziplinären Teambesprechungen</w:t>
      </w:r>
    </w:p>
    <w:p w:rsidR="005C3239" w:rsidRPr="005C3239" w:rsidRDefault="005C3239" w:rsidP="005C3239">
      <w:pPr>
        <w:numPr>
          <w:ilvl w:val="0"/>
          <w:numId w:val="2"/>
        </w:numPr>
        <w:spacing w:after="0"/>
        <w:ind w:right="896"/>
        <w:rPr>
          <w:rFonts w:ascii="Arial" w:eastAsia="Calibri" w:hAnsi="Arial" w:cs="Times New Roman"/>
          <w:sz w:val="20"/>
          <w:szCs w:val="20"/>
          <w:lang w:eastAsia="de-DE"/>
        </w:rPr>
      </w:pPr>
      <w:r w:rsidRPr="005C3239">
        <w:rPr>
          <w:rFonts w:ascii="Arial" w:eastAsia="Calibri" w:hAnsi="Arial" w:cs="Times New Roman"/>
          <w:sz w:val="20"/>
          <w:szCs w:val="20"/>
          <w:lang w:eastAsia="de-DE"/>
        </w:rPr>
        <w:t>Dokumentationen im NICE</w:t>
      </w:r>
    </w:p>
    <w:p w:rsidR="005C3239" w:rsidRPr="005C3239" w:rsidRDefault="005C3239" w:rsidP="005C3239">
      <w:pPr>
        <w:numPr>
          <w:ilvl w:val="0"/>
          <w:numId w:val="2"/>
        </w:numPr>
        <w:spacing w:after="0"/>
        <w:ind w:right="896"/>
        <w:rPr>
          <w:rFonts w:ascii="Arial" w:eastAsia="Calibri" w:hAnsi="Arial" w:cs="Times New Roman"/>
          <w:sz w:val="20"/>
          <w:szCs w:val="20"/>
          <w:lang w:eastAsia="de-DE"/>
        </w:rPr>
      </w:pPr>
      <w:r w:rsidRPr="005C3239">
        <w:rPr>
          <w:rFonts w:ascii="Arial" w:eastAsia="Calibri" w:hAnsi="Arial" w:cs="Times New Roman"/>
          <w:sz w:val="20"/>
          <w:szCs w:val="20"/>
          <w:lang w:eastAsia="de-DE"/>
        </w:rPr>
        <w:t>Betreuung von Schülern von Physiotherapie-Schulen</w:t>
      </w:r>
    </w:p>
    <w:p w:rsidR="005C3239" w:rsidRPr="005C3239" w:rsidRDefault="005C3239" w:rsidP="005C3239">
      <w:pPr>
        <w:numPr>
          <w:ilvl w:val="0"/>
          <w:numId w:val="2"/>
        </w:numPr>
        <w:spacing w:after="0"/>
        <w:ind w:right="896"/>
        <w:rPr>
          <w:rFonts w:ascii="Arial" w:eastAsia="Calibri" w:hAnsi="Arial" w:cs="Times New Roman"/>
          <w:sz w:val="20"/>
          <w:szCs w:val="20"/>
          <w:lang w:eastAsia="de-DE"/>
        </w:rPr>
      </w:pPr>
      <w:r w:rsidRPr="005C3239">
        <w:rPr>
          <w:rFonts w:ascii="Arial" w:eastAsia="Calibri" w:hAnsi="Arial" w:cs="Times New Roman"/>
          <w:sz w:val="20"/>
          <w:szCs w:val="20"/>
          <w:lang w:eastAsia="de-DE"/>
        </w:rPr>
        <w:t>Einsatz auf den Intensivstationen</w:t>
      </w:r>
    </w:p>
    <w:p w:rsidR="005C3239" w:rsidRPr="005C3239" w:rsidRDefault="005C3239" w:rsidP="005C3239">
      <w:pPr>
        <w:numPr>
          <w:ilvl w:val="0"/>
          <w:numId w:val="2"/>
        </w:numPr>
        <w:spacing w:after="0"/>
        <w:ind w:right="896"/>
        <w:rPr>
          <w:rFonts w:ascii="Arial" w:eastAsia="Calibri" w:hAnsi="Arial" w:cs="Times New Roman"/>
          <w:sz w:val="20"/>
          <w:szCs w:val="20"/>
          <w:lang w:eastAsia="de-DE"/>
        </w:rPr>
      </w:pPr>
      <w:r w:rsidRPr="005C3239">
        <w:rPr>
          <w:rFonts w:ascii="Arial" w:eastAsia="Calibri" w:hAnsi="Arial" w:cs="Times New Roman"/>
          <w:sz w:val="20"/>
          <w:szCs w:val="20"/>
          <w:lang w:eastAsia="de-DE"/>
        </w:rPr>
        <w:t>Organisatorische Aufgaben</w:t>
      </w:r>
    </w:p>
    <w:p w:rsidR="005C3239" w:rsidRPr="005C3239" w:rsidRDefault="005C3239" w:rsidP="005C3239">
      <w:pPr>
        <w:numPr>
          <w:ilvl w:val="0"/>
          <w:numId w:val="2"/>
        </w:numPr>
        <w:spacing w:after="0"/>
        <w:ind w:right="896"/>
        <w:rPr>
          <w:rFonts w:ascii="Arial" w:eastAsia="Calibri" w:hAnsi="Arial" w:cs="Times New Roman"/>
          <w:sz w:val="20"/>
          <w:szCs w:val="20"/>
          <w:lang w:eastAsia="de-DE"/>
        </w:rPr>
      </w:pPr>
      <w:r w:rsidRPr="005C3239">
        <w:rPr>
          <w:rFonts w:ascii="Arial" w:eastAsia="Calibri" w:hAnsi="Arial" w:cs="Times New Roman"/>
          <w:sz w:val="20"/>
          <w:szCs w:val="20"/>
          <w:lang w:eastAsia="de-DE"/>
        </w:rPr>
        <w:t>Physiotherapeutische Versorgung  auch an Samstagen, Sonn- und Feiertagen</w:t>
      </w:r>
    </w:p>
    <w:p w:rsidR="007F7C16" w:rsidRPr="002D5FD1" w:rsidRDefault="005C3239" w:rsidP="00D4164A">
      <w:pPr>
        <w:numPr>
          <w:ilvl w:val="0"/>
          <w:numId w:val="2"/>
        </w:numPr>
        <w:spacing w:after="0"/>
        <w:ind w:right="896"/>
        <w:rPr>
          <w:rFonts w:ascii="Arial" w:eastAsia="Calibri" w:hAnsi="Arial" w:cs="Times New Roman"/>
          <w:b/>
          <w:bCs/>
          <w:sz w:val="20"/>
          <w:szCs w:val="20"/>
          <w:lang w:eastAsia="de-DE"/>
        </w:rPr>
      </w:pPr>
      <w:r w:rsidRPr="00B27D91">
        <w:rPr>
          <w:rFonts w:ascii="Arial" w:eastAsia="Calibri" w:hAnsi="Arial" w:cs="Times New Roman"/>
          <w:sz w:val="20"/>
          <w:szCs w:val="20"/>
          <w:lang w:eastAsia="de-DE"/>
        </w:rPr>
        <w:t>Einsatz in verschiedenen Fachbereichen, primär im Bereich de</w:t>
      </w:r>
      <w:r w:rsidR="007F7C16" w:rsidRPr="00B27D91">
        <w:rPr>
          <w:rFonts w:ascii="Arial" w:eastAsia="Calibri" w:hAnsi="Arial" w:cs="Times New Roman"/>
          <w:sz w:val="20"/>
          <w:szCs w:val="20"/>
          <w:lang w:eastAsia="de-DE"/>
        </w:rPr>
        <w:t xml:space="preserve">r Inneren Medizin </w:t>
      </w:r>
      <w:r w:rsidR="007F7C16" w:rsidRPr="002D5FD1">
        <w:rPr>
          <w:rFonts w:ascii="Arial" w:eastAsia="Calibri" w:hAnsi="Arial" w:cs="Times New Roman"/>
          <w:sz w:val="20"/>
          <w:szCs w:val="20"/>
          <w:lang w:eastAsia="de-DE"/>
        </w:rPr>
        <w:t>und Gynäkologie</w:t>
      </w:r>
      <w:r w:rsidR="00B27D91" w:rsidRPr="002D5FD1">
        <w:rPr>
          <w:rFonts w:ascii="Arial" w:eastAsia="Calibri" w:hAnsi="Arial" w:cs="Times New Roman"/>
          <w:sz w:val="20"/>
          <w:szCs w:val="20"/>
          <w:lang w:eastAsia="de-DE"/>
        </w:rPr>
        <w:t xml:space="preserve"> und </w:t>
      </w:r>
      <w:proofErr w:type="spellStart"/>
      <w:r w:rsidR="00B27D91" w:rsidRPr="002D5FD1">
        <w:rPr>
          <w:rFonts w:ascii="Arial" w:eastAsia="Calibri" w:hAnsi="Arial" w:cs="Times New Roman"/>
          <w:sz w:val="20"/>
          <w:szCs w:val="20"/>
          <w:lang w:eastAsia="de-DE"/>
        </w:rPr>
        <w:t>Palliatvmedizin</w:t>
      </w:r>
      <w:proofErr w:type="spellEnd"/>
    </w:p>
    <w:p w:rsidR="001104BC" w:rsidRPr="002D5FD1" w:rsidRDefault="001104BC" w:rsidP="00D4164A">
      <w:pPr>
        <w:numPr>
          <w:ilvl w:val="0"/>
          <w:numId w:val="2"/>
        </w:numPr>
        <w:spacing w:after="0"/>
        <w:ind w:right="896"/>
        <w:rPr>
          <w:rFonts w:ascii="Arial" w:eastAsia="Calibri" w:hAnsi="Arial" w:cs="Times New Roman"/>
          <w:b/>
          <w:bCs/>
          <w:sz w:val="20"/>
          <w:szCs w:val="20"/>
          <w:lang w:eastAsia="de-DE"/>
        </w:rPr>
      </w:pPr>
      <w:r w:rsidRPr="002D5FD1">
        <w:rPr>
          <w:rFonts w:ascii="Arial" w:eastAsia="Calibri" w:hAnsi="Arial" w:cs="Times New Roman"/>
          <w:b/>
          <w:sz w:val="20"/>
          <w:szCs w:val="20"/>
          <w:lang w:eastAsia="de-DE"/>
        </w:rPr>
        <w:t xml:space="preserve">Mitwirkung an der INTEGRATION Studie für onkologische Patienten im Rahmen der </w:t>
      </w:r>
      <w:proofErr w:type="spellStart"/>
      <w:r w:rsidRPr="002D5FD1">
        <w:rPr>
          <w:rFonts w:ascii="Arial" w:eastAsia="Calibri" w:hAnsi="Arial" w:cs="Times New Roman"/>
          <w:b/>
          <w:sz w:val="20"/>
          <w:szCs w:val="20"/>
          <w:lang w:eastAsia="de-DE"/>
        </w:rPr>
        <w:t>Assesments</w:t>
      </w:r>
      <w:proofErr w:type="spellEnd"/>
      <w:r w:rsidRPr="002D5FD1">
        <w:rPr>
          <w:rFonts w:ascii="Arial" w:eastAsia="Calibri" w:hAnsi="Arial" w:cs="Times New Roman"/>
          <w:b/>
          <w:sz w:val="20"/>
          <w:szCs w:val="20"/>
          <w:lang w:eastAsia="de-DE"/>
        </w:rPr>
        <w:t xml:space="preserve"> und Bewegungsintervention in Kooperation mit dem CIO Bonn</w:t>
      </w:r>
    </w:p>
    <w:p w:rsidR="00B27D91" w:rsidRPr="00B27D91" w:rsidRDefault="00B27D91" w:rsidP="00B27D91">
      <w:pPr>
        <w:spacing w:after="0"/>
        <w:ind w:left="720" w:right="896"/>
        <w:rPr>
          <w:rFonts w:ascii="Arial" w:eastAsia="Calibri" w:hAnsi="Arial" w:cs="Times New Roman"/>
          <w:b/>
          <w:bCs/>
          <w:sz w:val="20"/>
          <w:szCs w:val="20"/>
          <w:lang w:eastAsia="de-DE"/>
        </w:rPr>
      </w:pPr>
    </w:p>
    <w:p w:rsidR="005C3239" w:rsidRPr="005C3239" w:rsidRDefault="005C3239" w:rsidP="005C3239">
      <w:pPr>
        <w:spacing w:after="0"/>
        <w:ind w:right="896"/>
        <w:rPr>
          <w:rFonts w:ascii="Arial" w:eastAsia="Calibri" w:hAnsi="Arial" w:cs="Times New Roman"/>
          <w:b/>
          <w:bCs/>
          <w:sz w:val="20"/>
          <w:szCs w:val="20"/>
          <w:lang w:eastAsia="de-DE"/>
        </w:rPr>
      </w:pPr>
      <w:r w:rsidRPr="005C3239">
        <w:rPr>
          <w:rFonts w:ascii="Arial" w:eastAsia="Calibri" w:hAnsi="Arial" w:cs="Times New Roman"/>
          <w:b/>
          <w:bCs/>
          <w:sz w:val="20"/>
          <w:szCs w:val="20"/>
          <w:lang w:eastAsia="de-DE"/>
        </w:rPr>
        <w:t xml:space="preserve">Sie haben </w:t>
      </w:r>
    </w:p>
    <w:p w:rsidR="005C3239" w:rsidRPr="005C3239" w:rsidRDefault="005C3239" w:rsidP="005C3239">
      <w:pPr>
        <w:numPr>
          <w:ilvl w:val="0"/>
          <w:numId w:val="3"/>
        </w:numPr>
        <w:spacing w:after="0"/>
        <w:ind w:right="896"/>
        <w:rPr>
          <w:rFonts w:ascii="Arial" w:eastAsia="Calibri" w:hAnsi="Arial" w:cs="Times New Roman"/>
          <w:sz w:val="20"/>
          <w:szCs w:val="20"/>
          <w:lang w:eastAsia="de-DE"/>
        </w:rPr>
      </w:pPr>
      <w:r w:rsidRPr="005C3239">
        <w:rPr>
          <w:rFonts w:ascii="Arial" w:eastAsia="Calibri" w:hAnsi="Arial" w:cs="Times New Roman"/>
          <w:bCs/>
          <w:sz w:val="20"/>
          <w:szCs w:val="20"/>
          <w:lang w:eastAsia="de-DE"/>
        </w:rPr>
        <w:t>Abgeschlossene Berufsausbildung und idealerweise mehrjährige Berufserfahrung</w:t>
      </w:r>
    </w:p>
    <w:p w:rsidR="005C3239" w:rsidRPr="005C3239" w:rsidRDefault="005C3239" w:rsidP="005C3239">
      <w:pPr>
        <w:numPr>
          <w:ilvl w:val="0"/>
          <w:numId w:val="3"/>
        </w:numPr>
        <w:spacing w:after="0"/>
        <w:ind w:right="896"/>
        <w:rPr>
          <w:rFonts w:ascii="Arial" w:eastAsia="Calibri" w:hAnsi="Arial" w:cs="Times New Roman"/>
          <w:sz w:val="20"/>
          <w:szCs w:val="20"/>
          <w:lang w:eastAsia="de-DE"/>
        </w:rPr>
      </w:pPr>
      <w:r w:rsidRPr="005C3239">
        <w:rPr>
          <w:rFonts w:ascii="Arial" w:eastAsia="Calibri" w:hAnsi="Arial" w:cs="Times New Roman"/>
          <w:sz w:val="20"/>
          <w:szCs w:val="20"/>
          <w:lang w:eastAsia="de-DE"/>
        </w:rPr>
        <w:t>Interesse, Ihre fachspezifischen Kenntnisse in einem interdisziplinären Team zu integrieren</w:t>
      </w:r>
    </w:p>
    <w:p w:rsidR="005C3239" w:rsidRPr="005C3239" w:rsidRDefault="005C3239" w:rsidP="005C3239">
      <w:pPr>
        <w:numPr>
          <w:ilvl w:val="0"/>
          <w:numId w:val="3"/>
        </w:numPr>
        <w:spacing w:after="0"/>
        <w:ind w:right="896"/>
        <w:rPr>
          <w:rFonts w:ascii="Arial" w:eastAsia="Calibri" w:hAnsi="Arial" w:cs="Times New Roman"/>
          <w:sz w:val="20"/>
          <w:szCs w:val="20"/>
          <w:lang w:eastAsia="de-DE"/>
        </w:rPr>
      </w:pPr>
      <w:r w:rsidRPr="005C3239">
        <w:rPr>
          <w:rFonts w:ascii="Arial" w:eastAsia="Calibri" w:hAnsi="Arial" w:cs="Times New Roman"/>
          <w:sz w:val="20"/>
          <w:szCs w:val="20"/>
          <w:lang w:eastAsia="de-DE"/>
        </w:rPr>
        <w:t>Selbstständigkeit und Zuverlässigkeit, Empathie</w:t>
      </w:r>
    </w:p>
    <w:p w:rsidR="005C3239" w:rsidRPr="005C3239" w:rsidRDefault="005C3239" w:rsidP="005C3239">
      <w:pPr>
        <w:numPr>
          <w:ilvl w:val="0"/>
          <w:numId w:val="3"/>
        </w:numPr>
        <w:spacing w:after="0"/>
        <w:ind w:right="896"/>
        <w:rPr>
          <w:rFonts w:ascii="Arial" w:eastAsia="Calibri" w:hAnsi="Arial" w:cs="Times New Roman"/>
          <w:sz w:val="20"/>
          <w:szCs w:val="20"/>
          <w:lang w:eastAsia="de-DE"/>
        </w:rPr>
      </w:pPr>
      <w:r w:rsidRPr="005C3239">
        <w:rPr>
          <w:rFonts w:ascii="Arial" w:eastAsia="Calibri" w:hAnsi="Arial" w:cs="Times New Roman"/>
          <w:sz w:val="20"/>
          <w:szCs w:val="20"/>
          <w:lang w:eastAsia="de-DE"/>
        </w:rPr>
        <w:t>Teamorientiertes Arbeiten und Empathie</w:t>
      </w:r>
    </w:p>
    <w:p w:rsidR="005C3239" w:rsidRPr="005C3239" w:rsidRDefault="005C3239" w:rsidP="005C3239">
      <w:pPr>
        <w:numPr>
          <w:ilvl w:val="0"/>
          <w:numId w:val="3"/>
        </w:numPr>
        <w:spacing w:after="0"/>
        <w:ind w:right="896"/>
        <w:rPr>
          <w:rFonts w:ascii="Arial" w:eastAsia="Calibri" w:hAnsi="Arial" w:cs="Times New Roman"/>
          <w:sz w:val="20"/>
          <w:szCs w:val="20"/>
          <w:lang w:eastAsia="de-DE"/>
        </w:rPr>
      </w:pPr>
      <w:r w:rsidRPr="005C3239">
        <w:rPr>
          <w:rFonts w:ascii="Arial" w:eastAsia="Calibri" w:hAnsi="Arial" w:cs="Times New Roman"/>
          <w:sz w:val="20"/>
          <w:szCs w:val="20"/>
          <w:lang w:eastAsia="de-DE"/>
        </w:rPr>
        <w:t>Engagement, Initiative und Lernbereitschaft</w:t>
      </w:r>
    </w:p>
    <w:p w:rsidR="005C3239" w:rsidRDefault="005C3239" w:rsidP="005C3239">
      <w:pPr>
        <w:numPr>
          <w:ilvl w:val="0"/>
          <w:numId w:val="3"/>
        </w:numPr>
        <w:spacing w:after="0"/>
        <w:ind w:right="896"/>
        <w:rPr>
          <w:rFonts w:ascii="Arial" w:eastAsia="Calibri" w:hAnsi="Arial" w:cs="Times New Roman"/>
          <w:sz w:val="20"/>
          <w:szCs w:val="20"/>
          <w:lang w:eastAsia="de-DE"/>
        </w:rPr>
      </w:pPr>
      <w:r w:rsidRPr="005C3239">
        <w:rPr>
          <w:rFonts w:ascii="Arial" w:eastAsia="Calibri" w:hAnsi="Arial" w:cs="Times New Roman"/>
          <w:sz w:val="20"/>
          <w:szCs w:val="20"/>
          <w:lang w:eastAsia="de-DE"/>
        </w:rPr>
        <w:t>Flexibilität und Belastbarkeit</w:t>
      </w:r>
    </w:p>
    <w:p w:rsidR="001104BC" w:rsidRPr="002D5FD1" w:rsidRDefault="001104BC" w:rsidP="005C3239">
      <w:pPr>
        <w:numPr>
          <w:ilvl w:val="0"/>
          <w:numId w:val="3"/>
        </w:numPr>
        <w:spacing w:after="0"/>
        <w:ind w:right="896"/>
        <w:rPr>
          <w:rFonts w:ascii="Arial" w:eastAsia="Calibri" w:hAnsi="Arial" w:cs="Times New Roman"/>
          <w:b/>
          <w:sz w:val="20"/>
          <w:szCs w:val="20"/>
          <w:lang w:eastAsia="de-DE"/>
        </w:rPr>
      </w:pPr>
      <w:r w:rsidRPr="002D5FD1">
        <w:rPr>
          <w:rFonts w:ascii="Arial" w:eastAsia="Calibri" w:hAnsi="Arial" w:cs="Times New Roman"/>
          <w:b/>
          <w:sz w:val="20"/>
          <w:szCs w:val="20"/>
          <w:lang w:eastAsia="de-DE"/>
        </w:rPr>
        <w:t>Fortbildung in MTT oder KG-Gerät</w:t>
      </w:r>
    </w:p>
    <w:p w:rsidR="005C3239" w:rsidRPr="007A2823" w:rsidRDefault="005C3239" w:rsidP="005C3239">
      <w:pPr>
        <w:spacing w:after="0"/>
        <w:ind w:right="896"/>
        <w:rPr>
          <w:rFonts w:ascii="Arial" w:eastAsia="Calibri" w:hAnsi="Arial" w:cs="Times New Roman"/>
          <w:b/>
          <w:color w:val="FF0000"/>
          <w:sz w:val="20"/>
          <w:szCs w:val="20"/>
          <w:lang w:eastAsia="de-DE"/>
        </w:rPr>
      </w:pPr>
    </w:p>
    <w:p w:rsidR="005C3239" w:rsidRPr="005C3239" w:rsidRDefault="005C3239" w:rsidP="005C3239">
      <w:pPr>
        <w:spacing w:after="0"/>
        <w:ind w:right="896"/>
        <w:rPr>
          <w:rFonts w:ascii="Arial" w:eastAsia="Calibri" w:hAnsi="Arial" w:cs="Times New Roman"/>
          <w:b/>
          <w:sz w:val="20"/>
          <w:szCs w:val="20"/>
          <w:lang w:eastAsia="de-DE"/>
        </w:rPr>
      </w:pPr>
      <w:r w:rsidRPr="005C3239">
        <w:rPr>
          <w:rFonts w:ascii="Arial" w:eastAsia="Calibri" w:hAnsi="Arial" w:cs="Times New Roman"/>
          <w:b/>
          <w:sz w:val="20"/>
          <w:szCs w:val="20"/>
          <w:lang w:eastAsia="de-DE"/>
        </w:rPr>
        <w:t>Wir bieten</w:t>
      </w:r>
    </w:p>
    <w:p w:rsidR="005C3239" w:rsidRPr="005C3239" w:rsidRDefault="005C3239" w:rsidP="005C3239">
      <w:pPr>
        <w:spacing w:after="0"/>
        <w:ind w:right="896"/>
        <w:rPr>
          <w:rFonts w:ascii="Arial" w:eastAsia="Times New Roman" w:hAnsi="Arial" w:cs="Arial"/>
          <w:b/>
          <w:sz w:val="20"/>
          <w:szCs w:val="20"/>
          <w:lang w:eastAsia="de-DE"/>
        </w:rPr>
      </w:pPr>
    </w:p>
    <w:p w:rsidR="005C3239" w:rsidRPr="005C3239" w:rsidRDefault="005C3239" w:rsidP="005C3239">
      <w:pPr>
        <w:numPr>
          <w:ilvl w:val="0"/>
          <w:numId w:val="4"/>
        </w:numPr>
        <w:spacing w:after="0"/>
        <w:ind w:right="896"/>
        <w:rPr>
          <w:rFonts w:ascii="Arial" w:eastAsia="Times New Roman" w:hAnsi="Arial" w:cs="Arial"/>
          <w:sz w:val="20"/>
          <w:szCs w:val="20"/>
          <w:lang w:eastAsia="de-DE"/>
        </w:rPr>
      </w:pPr>
      <w:r w:rsidRPr="005C3239">
        <w:rPr>
          <w:rFonts w:ascii="Arial" w:eastAsia="Times New Roman" w:hAnsi="Arial" w:cs="Arial"/>
          <w:b/>
          <w:sz w:val="20"/>
          <w:szCs w:val="20"/>
          <w:lang w:eastAsia="de-DE"/>
        </w:rPr>
        <w:t>Sicher in die Zukunft:</w:t>
      </w:r>
      <w:r w:rsidRPr="005C3239">
        <w:rPr>
          <w:rFonts w:ascii="Arial" w:eastAsia="Times New Roman" w:hAnsi="Arial" w:cs="Arial"/>
          <w:sz w:val="20"/>
          <w:szCs w:val="20"/>
          <w:lang w:eastAsia="de-DE"/>
        </w:rPr>
        <w:t xml:space="preserve"> unbefristeter Arbeitsvertrag und Entgelt nach TV-L (inkl. Zusatzleistungen)</w:t>
      </w:r>
    </w:p>
    <w:p w:rsidR="005C3239" w:rsidRPr="005C3239" w:rsidRDefault="005C3239" w:rsidP="005C3239">
      <w:pPr>
        <w:numPr>
          <w:ilvl w:val="0"/>
          <w:numId w:val="4"/>
        </w:numPr>
        <w:spacing w:after="0"/>
        <w:ind w:right="896"/>
        <w:rPr>
          <w:rFonts w:ascii="Arial" w:eastAsia="Times New Roman" w:hAnsi="Arial" w:cs="Arial"/>
          <w:sz w:val="20"/>
          <w:szCs w:val="20"/>
          <w:lang w:eastAsia="de-DE"/>
        </w:rPr>
      </w:pPr>
      <w:r w:rsidRPr="005C3239">
        <w:rPr>
          <w:rFonts w:ascii="Arial" w:eastAsia="Times New Roman" w:hAnsi="Arial" w:cs="Arial"/>
          <w:b/>
          <w:sz w:val="20"/>
          <w:szCs w:val="20"/>
          <w:lang w:eastAsia="de-DE"/>
        </w:rPr>
        <w:t>Flexibel für Familien:</w:t>
      </w:r>
      <w:r w:rsidRPr="005C3239">
        <w:rPr>
          <w:rFonts w:ascii="Arial" w:eastAsia="Times New Roman" w:hAnsi="Arial" w:cs="Arial"/>
          <w:sz w:val="20"/>
          <w:szCs w:val="20"/>
          <w:lang w:eastAsia="de-DE"/>
        </w:rPr>
        <w:t xml:space="preserve"> Teilzeitmodelle, flexible Arbeitszeitmodelle, Betriebskindertagesstätte und Angebote für Elternzeitrückkehrer*in</w:t>
      </w:r>
    </w:p>
    <w:p w:rsidR="005C3239" w:rsidRPr="005C3239" w:rsidRDefault="005C3239" w:rsidP="005C3239">
      <w:pPr>
        <w:numPr>
          <w:ilvl w:val="0"/>
          <w:numId w:val="4"/>
        </w:numPr>
        <w:spacing w:after="0"/>
        <w:ind w:right="896"/>
        <w:rPr>
          <w:rFonts w:ascii="Arial" w:eastAsia="Times New Roman" w:hAnsi="Arial" w:cs="Arial"/>
          <w:sz w:val="20"/>
          <w:szCs w:val="20"/>
          <w:lang w:eastAsia="de-DE"/>
        </w:rPr>
      </w:pPr>
      <w:r w:rsidRPr="005C3239">
        <w:rPr>
          <w:rFonts w:ascii="Arial" w:eastAsia="Times New Roman" w:hAnsi="Arial" w:cs="Arial"/>
          <w:b/>
          <w:sz w:val="20"/>
          <w:szCs w:val="20"/>
          <w:lang w:eastAsia="de-DE"/>
        </w:rPr>
        <w:t>Vorsorgen für später</w:t>
      </w:r>
      <w:r w:rsidRPr="005C3239">
        <w:rPr>
          <w:rFonts w:ascii="Arial" w:eastAsia="Times New Roman" w:hAnsi="Arial" w:cs="Arial"/>
          <w:sz w:val="20"/>
          <w:szCs w:val="20"/>
          <w:lang w:eastAsia="de-DE"/>
        </w:rPr>
        <w:t>: Betriebliche Altersvorsarge (VBL Zusatzversorgung im öffentlichen Dienst)</w:t>
      </w:r>
    </w:p>
    <w:p w:rsidR="005C3239" w:rsidRPr="005C3239" w:rsidRDefault="005C3239" w:rsidP="005C3239">
      <w:pPr>
        <w:numPr>
          <w:ilvl w:val="0"/>
          <w:numId w:val="4"/>
        </w:numPr>
        <w:spacing w:after="0"/>
        <w:ind w:right="896"/>
        <w:rPr>
          <w:rFonts w:ascii="Arial" w:eastAsia="Times New Roman" w:hAnsi="Arial" w:cs="Arial"/>
          <w:sz w:val="20"/>
          <w:szCs w:val="20"/>
          <w:lang w:eastAsia="de-DE"/>
        </w:rPr>
      </w:pPr>
      <w:r w:rsidRPr="005C3239">
        <w:rPr>
          <w:rFonts w:ascii="Arial" w:eastAsia="Times New Roman" w:hAnsi="Arial" w:cs="Arial"/>
          <w:b/>
          <w:sz w:val="20"/>
          <w:szCs w:val="20"/>
          <w:lang w:eastAsia="de-DE"/>
        </w:rPr>
        <w:t>Clever zur Arbeit:</w:t>
      </w:r>
      <w:r w:rsidRPr="005C3239">
        <w:rPr>
          <w:rFonts w:ascii="Arial" w:eastAsia="Times New Roman" w:hAnsi="Arial" w:cs="Arial"/>
          <w:sz w:val="20"/>
          <w:szCs w:val="20"/>
          <w:lang w:eastAsia="de-DE"/>
        </w:rPr>
        <w:t xml:space="preserve"> Großkundenticket des VRS oder E-Bike</w:t>
      </w:r>
    </w:p>
    <w:p w:rsidR="005C3239" w:rsidRPr="005C3239" w:rsidRDefault="005C3239" w:rsidP="005C3239">
      <w:pPr>
        <w:numPr>
          <w:ilvl w:val="0"/>
          <w:numId w:val="4"/>
        </w:numPr>
        <w:spacing w:after="0"/>
        <w:ind w:right="896"/>
        <w:rPr>
          <w:rFonts w:ascii="Arial" w:eastAsia="Times New Roman" w:hAnsi="Arial" w:cs="Arial"/>
          <w:sz w:val="20"/>
          <w:szCs w:val="20"/>
          <w:lang w:eastAsia="de-DE"/>
        </w:rPr>
      </w:pPr>
      <w:r w:rsidRPr="005C3239">
        <w:rPr>
          <w:rFonts w:ascii="Arial" w:eastAsia="Times New Roman" w:hAnsi="Arial" w:cs="Arial"/>
          <w:b/>
          <w:sz w:val="20"/>
          <w:szCs w:val="20"/>
          <w:lang w:eastAsia="de-DE"/>
        </w:rPr>
        <w:t>Bildung nach Maß</w:t>
      </w:r>
      <w:r w:rsidRPr="005C3239">
        <w:rPr>
          <w:rFonts w:ascii="Arial" w:eastAsia="Times New Roman" w:hAnsi="Arial" w:cs="Arial"/>
          <w:sz w:val="20"/>
          <w:szCs w:val="20"/>
          <w:lang w:eastAsia="de-DE"/>
        </w:rPr>
        <w:t>: Geförderte Fort- und Weiterbildung (internes Seminarprogramm und individuelle Trainings/ Coaching)</w:t>
      </w:r>
    </w:p>
    <w:p w:rsidR="005C3239" w:rsidRPr="005C3239" w:rsidRDefault="005C3239" w:rsidP="005C3239">
      <w:pPr>
        <w:numPr>
          <w:ilvl w:val="0"/>
          <w:numId w:val="4"/>
        </w:numPr>
        <w:spacing w:after="0"/>
        <w:ind w:right="896"/>
        <w:rPr>
          <w:rFonts w:ascii="Arial" w:eastAsia="Times New Roman" w:hAnsi="Arial" w:cs="Arial"/>
          <w:sz w:val="20"/>
          <w:szCs w:val="20"/>
          <w:lang w:eastAsia="de-DE"/>
        </w:rPr>
      </w:pPr>
      <w:r w:rsidRPr="005C3239">
        <w:rPr>
          <w:rFonts w:ascii="Arial" w:eastAsia="Times New Roman" w:hAnsi="Arial" w:cs="Arial"/>
          <w:b/>
          <w:sz w:val="20"/>
          <w:szCs w:val="20"/>
          <w:lang w:eastAsia="de-DE"/>
        </w:rPr>
        <w:lastRenderedPageBreak/>
        <w:t>Start mit System:</w:t>
      </w:r>
      <w:r w:rsidRPr="005C3239">
        <w:rPr>
          <w:rFonts w:ascii="Arial" w:eastAsia="Times New Roman" w:hAnsi="Arial" w:cs="Arial"/>
          <w:sz w:val="20"/>
          <w:szCs w:val="20"/>
          <w:lang w:eastAsia="de-DE"/>
        </w:rPr>
        <w:t xml:space="preserve"> Strukturierte Einarbeitung (</w:t>
      </w:r>
      <w:proofErr w:type="spellStart"/>
      <w:r w:rsidRPr="005C3239">
        <w:rPr>
          <w:rFonts w:ascii="Arial" w:eastAsia="Times New Roman" w:hAnsi="Arial" w:cs="Arial"/>
          <w:sz w:val="20"/>
          <w:szCs w:val="20"/>
          <w:lang w:eastAsia="de-DE"/>
        </w:rPr>
        <w:t>Onboarding</w:t>
      </w:r>
      <w:proofErr w:type="spellEnd"/>
      <w:r w:rsidRPr="005C3239">
        <w:rPr>
          <w:rFonts w:ascii="Arial" w:eastAsia="Times New Roman" w:hAnsi="Arial" w:cs="Arial"/>
          <w:sz w:val="20"/>
          <w:szCs w:val="20"/>
          <w:lang w:eastAsia="de-DE"/>
        </w:rPr>
        <w:t>, Mentoring und Einweisungen)</w:t>
      </w:r>
    </w:p>
    <w:p w:rsidR="005C3239" w:rsidRPr="005C3239" w:rsidRDefault="005C3239" w:rsidP="005C3239">
      <w:pPr>
        <w:numPr>
          <w:ilvl w:val="0"/>
          <w:numId w:val="4"/>
        </w:numPr>
        <w:spacing w:after="0"/>
        <w:ind w:right="896"/>
        <w:rPr>
          <w:rFonts w:ascii="Arial" w:eastAsia="Times New Roman" w:hAnsi="Arial" w:cs="Arial"/>
          <w:sz w:val="20"/>
          <w:szCs w:val="20"/>
          <w:lang w:eastAsia="de-DE"/>
        </w:rPr>
      </w:pPr>
      <w:r w:rsidRPr="005C3239">
        <w:rPr>
          <w:rFonts w:ascii="Arial" w:eastAsia="Times New Roman" w:hAnsi="Arial" w:cs="Arial"/>
          <w:b/>
          <w:sz w:val="20"/>
          <w:szCs w:val="20"/>
          <w:lang w:eastAsia="de-DE"/>
        </w:rPr>
        <w:t>Gesund am Arbeitsplatz:</w:t>
      </w:r>
      <w:r w:rsidRPr="005C3239">
        <w:rPr>
          <w:rFonts w:ascii="Arial" w:eastAsia="Times New Roman" w:hAnsi="Arial" w:cs="Arial"/>
          <w:sz w:val="20"/>
          <w:szCs w:val="20"/>
          <w:lang w:eastAsia="de-DE"/>
        </w:rPr>
        <w:t xml:space="preserve"> Zahlreiche Angebote der Gesundheitsförderung (BGM)</w:t>
      </w:r>
    </w:p>
    <w:p w:rsidR="005C3239" w:rsidRPr="005C3239" w:rsidRDefault="005C3239" w:rsidP="005C3239">
      <w:pPr>
        <w:numPr>
          <w:ilvl w:val="0"/>
          <w:numId w:val="1"/>
        </w:numPr>
        <w:autoSpaceDE w:val="0"/>
        <w:autoSpaceDN w:val="0"/>
        <w:adjustRightInd w:val="0"/>
        <w:spacing w:after="0" w:line="240" w:lineRule="auto"/>
        <w:ind w:right="896"/>
        <w:rPr>
          <w:rFonts w:ascii="Arial" w:eastAsia="Times New Roman" w:hAnsi="Arial" w:cs="Arial"/>
          <w:sz w:val="20"/>
          <w:szCs w:val="20"/>
          <w:lang w:eastAsia="de-DE"/>
        </w:rPr>
      </w:pPr>
      <w:r w:rsidRPr="005C3239">
        <w:rPr>
          <w:rFonts w:ascii="Arial" w:eastAsia="Times New Roman" w:hAnsi="Arial" w:cs="Arial"/>
          <w:b/>
          <w:sz w:val="20"/>
          <w:szCs w:val="20"/>
          <w:lang w:eastAsia="de-DE"/>
        </w:rPr>
        <w:t>Arbeitgeberleistungen:</w:t>
      </w:r>
      <w:r w:rsidRPr="005C3239">
        <w:rPr>
          <w:rFonts w:ascii="Arial" w:eastAsia="Times New Roman" w:hAnsi="Arial" w:cs="Arial"/>
          <w:sz w:val="20"/>
          <w:szCs w:val="20"/>
          <w:lang w:eastAsia="de-DE"/>
        </w:rPr>
        <w:t xml:space="preserve"> Vergünstigte Angebote für Mitarbeiter*innen</w:t>
      </w:r>
    </w:p>
    <w:p w:rsidR="005C3239" w:rsidRPr="005C3239" w:rsidRDefault="005C3239" w:rsidP="005C3239">
      <w:pPr>
        <w:autoSpaceDE w:val="0"/>
        <w:autoSpaceDN w:val="0"/>
        <w:adjustRightInd w:val="0"/>
        <w:spacing w:after="0" w:line="240" w:lineRule="auto"/>
        <w:rPr>
          <w:rFonts w:ascii="Arial" w:eastAsia="Times New Roman" w:hAnsi="Arial" w:cs="Arial"/>
          <w:sz w:val="20"/>
          <w:szCs w:val="20"/>
          <w:lang w:eastAsia="de-DE"/>
        </w:rPr>
      </w:pPr>
    </w:p>
    <w:p w:rsidR="005C3239" w:rsidRPr="005C3239" w:rsidRDefault="005C3239" w:rsidP="005C3239">
      <w:pPr>
        <w:spacing w:after="0"/>
        <w:ind w:right="896"/>
        <w:jc w:val="both"/>
        <w:rPr>
          <w:rFonts w:ascii="Arial" w:eastAsia="Calibri" w:hAnsi="Arial" w:cs="Times New Roman"/>
          <w:sz w:val="20"/>
          <w:szCs w:val="20"/>
          <w:lang w:eastAsia="de-DE"/>
        </w:rPr>
      </w:pPr>
      <w:r w:rsidRPr="005C3239">
        <w:rPr>
          <w:rFonts w:ascii="Arial" w:eastAsia="Calibri" w:hAnsi="Arial" w:cs="Times New Roman"/>
          <w:sz w:val="20"/>
          <w:szCs w:val="20"/>
          <w:lang w:eastAsia="de-DE"/>
        </w:rPr>
        <w:t>Chancengleichheit und Diversität ist Bestandteil unserer Personalpolitik. Das UKB fördert die Gleichstellung von Frauen und Männern und fordert Frauen mit entsprechender Qualifikation ausdrücklich zur Bewerbung auf. Schwerbehinderte werden bei gleicher Eignung bevorzugt berücksichtigt.</w:t>
      </w:r>
    </w:p>
    <w:p w:rsidR="005C3239" w:rsidRPr="005C3239" w:rsidRDefault="005C3239" w:rsidP="005C3239">
      <w:pPr>
        <w:spacing w:after="0"/>
        <w:ind w:right="896"/>
        <w:jc w:val="both"/>
        <w:rPr>
          <w:rFonts w:ascii="Arial" w:eastAsia="Calibri" w:hAnsi="Arial" w:cs="Times New Roman"/>
          <w:sz w:val="20"/>
          <w:szCs w:val="20"/>
          <w:lang w:eastAsia="de-DE"/>
        </w:rPr>
      </w:pPr>
      <w:bookmarkStart w:id="0" w:name="_GoBack"/>
      <w:bookmarkEnd w:id="0"/>
    </w:p>
    <w:p w:rsidR="005C3239" w:rsidRPr="005C3239" w:rsidRDefault="005C3239" w:rsidP="005C3239">
      <w:pPr>
        <w:spacing w:after="0"/>
        <w:ind w:right="896"/>
        <w:jc w:val="both"/>
        <w:rPr>
          <w:rFonts w:ascii="Arial" w:eastAsia="Calibri" w:hAnsi="Arial" w:cs="Times New Roman"/>
          <w:sz w:val="20"/>
          <w:szCs w:val="20"/>
          <w:lang w:eastAsia="de-DE"/>
        </w:rPr>
      </w:pPr>
      <w:r w:rsidRPr="005C3239">
        <w:rPr>
          <w:rFonts w:ascii="Arial" w:eastAsia="Calibri" w:hAnsi="Arial" w:cs="Times New Roman"/>
          <w:sz w:val="20"/>
          <w:szCs w:val="20"/>
          <w:lang w:eastAsia="de-DE"/>
        </w:rPr>
        <w:t xml:space="preserve">Senden Sie Ihre aussagekräftigen Bewerbungsunterlagen bevorzugt per E-Mail unter Angabe der Stellenausschreibung-Nr.  </w:t>
      </w:r>
      <w:r w:rsidR="001104BC">
        <w:rPr>
          <w:rFonts w:ascii="Arial" w:eastAsia="Calibri" w:hAnsi="Arial" w:cs="Times New Roman"/>
          <w:sz w:val="20"/>
          <w:szCs w:val="20"/>
          <w:lang w:eastAsia="de-DE"/>
        </w:rPr>
        <w:t xml:space="preserve"> </w:t>
      </w:r>
      <w:r w:rsidR="002D5FD1">
        <w:rPr>
          <w:rFonts w:ascii="Arial" w:eastAsia="Calibri" w:hAnsi="Arial" w:cs="Times New Roman"/>
          <w:sz w:val="20"/>
          <w:szCs w:val="20"/>
          <w:lang w:eastAsia="de-DE"/>
        </w:rPr>
        <w:t>127_2021</w:t>
      </w:r>
      <w:r w:rsidR="001104BC">
        <w:rPr>
          <w:rFonts w:ascii="Arial" w:eastAsia="Calibri" w:hAnsi="Arial" w:cs="Times New Roman"/>
          <w:sz w:val="20"/>
          <w:szCs w:val="20"/>
          <w:lang w:eastAsia="de-DE"/>
        </w:rPr>
        <w:t xml:space="preserve">          </w:t>
      </w:r>
      <w:r w:rsidRPr="005C3239">
        <w:rPr>
          <w:rFonts w:ascii="Arial" w:eastAsia="Calibri" w:hAnsi="Arial" w:cs="Times New Roman"/>
          <w:color w:val="FF0000"/>
          <w:sz w:val="20"/>
          <w:szCs w:val="20"/>
          <w:lang w:eastAsia="de-DE"/>
        </w:rPr>
        <w:t xml:space="preserve"> </w:t>
      </w:r>
      <w:r w:rsidRPr="005C3239">
        <w:rPr>
          <w:rFonts w:ascii="Arial" w:eastAsia="Calibri" w:hAnsi="Arial" w:cs="Times New Roman"/>
          <w:sz w:val="20"/>
          <w:szCs w:val="20"/>
          <w:lang w:eastAsia="de-DE"/>
        </w:rPr>
        <w:t>bis zwei Wochen nach Erscheinung</w:t>
      </w:r>
      <w:r>
        <w:rPr>
          <w:rFonts w:ascii="Arial" w:eastAsia="Calibri" w:hAnsi="Arial" w:cs="Times New Roman"/>
          <w:sz w:val="20"/>
          <w:szCs w:val="20"/>
          <w:lang w:eastAsia="de-DE"/>
        </w:rPr>
        <w:t>s</w:t>
      </w:r>
      <w:r w:rsidRPr="005C3239">
        <w:rPr>
          <w:rFonts w:ascii="Arial" w:eastAsia="Calibri" w:hAnsi="Arial" w:cs="Times New Roman"/>
          <w:sz w:val="20"/>
          <w:szCs w:val="20"/>
          <w:lang w:eastAsia="de-DE"/>
        </w:rPr>
        <w:t>datum an:</w:t>
      </w:r>
    </w:p>
    <w:p w:rsidR="005C3239" w:rsidRPr="005C3239" w:rsidRDefault="005C3239" w:rsidP="005C3239">
      <w:pPr>
        <w:spacing w:after="0"/>
        <w:ind w:right="896"/>
        <w:jc w:val="both"/>
        <w:rPr>
          <w:rFonts w:ascii="Arial" w:eastAsia="Calibri" w:hAnsi="Arial" w:cs="Times New Roman"/>
          <w:sz w:val="20"/>
          <w:szCs w:val="20"/>
          <w:lang w:eastAsia="de-DE"/>
        </w:rPr>
      </w:pPr>
    </w:p>
    <w:p w:rsidR="005C3239" w:rsidRPr="005C3239" w:rsidRDefault="005C3239" w:rsidP="005C3239">
      <w:pPr>
        <w:spacing w:after="0"/>
        <w:ind w:right="896"/>
        <w:jc w:val="center"/>
        <w:rPr>
          <w:rFonts w:ascii="Arial" w:eastAsia="Calibri" w:hAnsi="Arial" w:cs="Times New Roman"/>
          <w:b/>
          <w:bCs/>
          <w:sz w:val="20"/>
          <w:szCs w:val="20"/>
          <w:lang w:eastAsia="de-DE"/>
        </w:rPr>
      </w:pPr>
      <w:r w:rsidRPr="005C3239">
        <w:rPr>
          <w:rFonts w:ascii="Arial" w:eastAsia="Calibri" w:hAnsi="Arial" w:cs="Times New Roman"/>
          <w:b/>
          <w:bCs/>
          <w:sz w:val="20"/>
          <w:szCs w:val="20"/>
          <w:lang w:eastAsia="de-DE"/>
        </w:rPr>
        <w:t xml:space="preserve">Thomas </w:t>
      </w:r>
      <w:proofErr w:type="spellStart"/>
      <w:r w:rsidRPr="005C3239">
        <w:rPr>
          <w:rFonts w:ascii="Arial" w:eastAsia="Calibri" w:hAnsi="Arial" w:cs="Times New Roman"/>
          <w:b/>
          <w:bCs/>
          <w:sz w:val="20"/>
          <w:szCs w:val="20"/>
          <w:lang w:eastAsia="de-DE"/>
        </w:rPr>
        <w:t>Dörnen</w:t>
      </w:r>
      <w:proofErr w:type="spellEnd"/>
    </w:p>
    <w:p w:rsidR="005C3239" w:rsidRPr="005C3239" w:rsidRDefault="005C3239" w:rsidP="005C3239">
      <w:pPr>
        <w:spacing w:after="0"/>
        <w:ind w:right="896"/>
        <w:jc w:val="center"/>
        <w:rPr>
          <w:rFonts w:ascii="Arial" w:eastAsia="Calibri" w:hAnsi="Arial" w:cs="Times New Roman"/>
          <w:b/>
          <w:bCs/>
          <w:sz w:val="20"/>
          <w:szCs w:val="20"/>
          <w:lang w:eastAsia="de-DE"/>
        </w:rPr>
      </w:pPr>
      <w:r w:rsidRPr="005C3239">
        <w:rPr>
          <w:rFonts w:ascii="Arial" w:eastAsia="Calibri" w:hAnsi="Arial" w:cs="Times New Roman"/>
          <w:b/>
          <w:bCs/>
          <w:sz w:val="20"/>
          <w:szCs w:val="20"/>
          <w:lang w:eastAsia="de-DE"/>
        </w:rPr>
        <w:t>Zentrum für Physiotherapie uns physikalische Therapie</w:t>
      </w:r>
    </w:p>
    <w:p w:rsidR="005C3239" w:rsidRPr="005C3239" w:rsidRDefault="005C3239" w:rsidP="005C3239">
      <w:pPr>
        <w:spacing w:after="0"/>
        <w:ind w:right="896"/>
        <w:jc w:val="center"/>
        <w:rPr>
          <w:rFonts w:ascii="Arial" w:eastAsia="Calibri" w:hAnsi="Arial" w:cs="Times New Roman"/>
          <w:b/>
          <w:bCs/>
          <w:sz w:val="20"/>
          <w:szCs w:val="20"/>
          <w:lang w:eastAsia="de-DE"/>
        </w:rPr>
      </w:pPr>
      <w:r w:rsidRPr="005C3239">
        <w:rPr>
          <w:rFonts w:ascii="Arial" w:eastAsia="Calibri" w:hAnsi="Arial" w:cs="Times New Roman"/>
          <w:b/>
          <w:bCs/>
          <w:sz w:val="20"/>
          <w:szCs w:val="20"/>
          <w:lang w:eastAsia="de-DE"/>
        </w:rPr>
        <w:t>Leitender Physiotherapeut</w:t>
      </w:r>
    </w:p>
    <w:p w:rsidR="005C3239" w:rsidRPr="005C3239" w:rsidRDefault="005C3239" w:rsidP="005C3239">
      <w:pPr>
        <w:spacing w:after="0"/>
        <w:ind w:right="896"/>
        <w:jc w:val="center"/>
        <w:rPr>
          <w:rFonts w:ascii="Arial" w:eastAsia="Calibri" w:hAnsi="Arial" w:cs="Times New Roman"/>
          <w:b/>
          <w:bCs/>
          <w:sz w:val="20"/>
          <w:szCs w:val="20"/>
          <w:lang w:eastAsia="de-DE"/>
        </w:rPr>
      </w:pPr>
      <w:r w:rsidRPr="005C3239">
        <w:rPr>
          <w:rFonts w:ascii="Arial" w:eastAsia="Calibri" w:hAnsi="Arial" w:cs="Times New Roman"/>
          <w:b/>
          <w:bCs/>
          <w:sz w:val="20"/>
          <w:szCs w:val="20"/>
          <w:lang w:eastAsia="de-DE"/>
        </w:rPr>
        <w:t>Venusberg Campus 1</w:t>
      </w:r>
    </w:p>
    <w:p w:rsidR="005C3239" w:rsidRPr="005C3239" w:rsidRDefault="005C3239" w:rsidP="005C3239">
      <w:pPr>
        <w:spacing w:after="0"/>
        <w:ind w:right="896"/>
        <w:jc w:val="center"/>
        <w:rPr>
          <w:rFonts w:ascii="Arial" w:eastAsia="Calibri" w:hAnsi="Arial" w:cs="Times New Roman"/>
          <w:b/>
          <w:bCs/>
          <w:sz w:val="20"/>
          <w:szCs w:val="20"/>
          <w:lang w:eastAsia="de-DE"/>
        </w:rPr>
      </w:pPr>
      <w:r w:rsidRPr="005C3239">
        <w:rPr>
          <w:rFonts w:ascii="Arial" w:eastAsia="Calibri" w:hAnsi="Arial" w:cs="Times New Roman"/>
          <w:b/>
          <w:bCs/>
          <w:sz w:val="20"/>
          <w:szCs w:val="20"/>
          <w:lang w:eastAsia="de-DE"/>
        </w:rPr>
        <w:t>Gebäude 23</w:t>
      </w:r>
    </w:p>
    <w:p w:rsidR="005C3239" w:rsidRPr="005C3239" w:rsidRDefault="005C3239" w:rsidP="005C3239">
      <w:pPr>
        <w:spacing w:after="0"/>
        <w:ind w:right="896"/>
        <w:jc w:val="center"/>
        <w:rPr>
          <w:rFonts w:ascii="Arial" w:eastAsia="Calibri" w:hAnsi="Arial" w:cs="Times New Roman"/>
          <w:b/>
          <w:bCs/>
          <w:sz w:val="20"/>
          <w:szCs w:val="20"/>
          <w:lang w:eastAsia="de-DE"/>
        </w:rPr>
      </w:pPr>
      <w:r w:rsidRPr="005C3239">
        <w:rPr>
          <w:rFonts w:ascii="Arial" w:eastAsia="Calibri" w:hAnsi="Arial" w:cs="Times New Roman"/>
          <w:b/>
          <w:bCs/>
          <w:sz w:val="20"/>
          <w:szCs w:val="20"/>
          <w:lang w:eastAsia="de-DE"/>
        </w:rPr>
        <w:t>53127 Bonn</w:t>
      </w:r>
    </w:p>
    <w:p w:rsidR="005C3239" w:rsidRPr="005C3239" w:rsidRDefault="005C3239" w:rsidP="005C3239">
      <w:pPr>
        <w:spacing w:after="0"/>
        <w:ind w:right="896"/>
        <w:jc w:val="center"/>
        <w:rPr>
          <w:rFonts w:ascii="Arial" w:eastAsia="Calibri" w:hAnsi="Arial" w:cs="Times New Roman"/>
          <w:b/>
          <w:bCs/>
          <w:sz w:val="20"/>
          <w:szCs w:val="20"/>
          <w:lang w:eastAsia="de-DE"/>
        </w:rPr>
      </w:pPr>
      <w:r w:rsidRPr="005C3239">
        <w:rPr>
          <w:rFonts w:ascii="Arial" w:eastAsia="Calibri" w:hAnsi="Arial" w:cs="Times New Roman"/>
          <w:b/>
          <w:bCs/>
          <w:sz w:val="20"/>
          <w:szCs w:val="20"/>
          <w:lang w:eastAsia="de-DE"/>
        </w:rPr>
        <w:t>Tel.: 0228 287 19253</w:t>
      </w:r>
    </w:p>
    <w:p w:rsidR="005C3239" w:rsidRPr="005C3239" w:rsidRDefault="005C3239" w:rsidP="005C3239">
      <w:pPr>
        <w:spacing w:after="0"/>
        <w:ind w:right="896"/>
        <w:jc w:val="center"/>
        <w:rPr>
          <w:rFonts w:ascii="Helv" w:eastAsia="Calibri" w:hAnsi="Helv" w:cs="Helv"/>
          <w:color w:val="000000"/>
          <w:sz w:val="20"/>
          <w:szCs w:val="20"/>
          <w:lang w:eastAsia="de-DE"/>
        </w:rPr>
      </w:pPr>
      <w:r w:rsidRPr="005C3239">
        <w:rPr>
          <w:rFonts w:ascii="Arial" w:eastAsia="Calibri" w:hAnsi="Arial" w:cs="Times New Roman"/>
          <w:b/>
          <w:bCs/>
          <w:sz w:val="20"/>
          <w:szCs w:val="20"/>
          <w:lang w:eastAsia="de-DE"/>
        </w:rPr>
        <w:t>E-Mail: Thomas.Doernen@ukbonn.de</w:t>
      </w:r>
    </w:p>
    <w:p w:rsidR="005C3239" w:rsidRPr="005C3239" w:rsidRDefault="005C3239" w:rsidP="005C3239">
      <w:pPr>
        <w:spacing w:after="0"/>
        <w:ind w:left="720" w:right="896"/>
        <w:rPr>
          <w:rFonts w:ascii="Arial" w:eastAsia="Times New Roman" w:hAnsi="Arial" w:cs="Arial"/>
          <w:sz w:val="20"/>
          <w:szCs w:val="20"/>
          <w:lang w:eastAsia="de-DE"/>
        </w:rPr>
      </w:pPr>
    </w:p>
    <w:p w:rsidR="005C3239" w:rsidRDefault="005C3239"/>
    <w:p w:rsidR="005C3239" w:rsidRPr="005C3239" w:rsidRDefault="005C3239" w:rsidP="005C3239"/>
    <w:p w:rsidR="005C3239" w:rsidRDefault="005C3239" w:rsidP="005C3239"/>
    <w:p w:rsidR="00D061D3" w:rsidRPr="005C3239" w:rsidRDefault="005C3239" w:rsidP="005C3239">
      <w:pPr>
        <w:tabs>
          <w:tab w:val="left" w:pos="1110"/>
        </w:tabs>
      </w:pPr>
      <w:r>
        <w:tab/>
      </w:r>
    </w:p>
    <w:sectPr w:rsidR="00D061D3" w:rsidRPr="005C3239">
      <w:head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3239" w:rsidRDefault="005C3239" w:rsidP="005C3239">
      <w:pPr>
        <w:spacing w:after="0" w:line="240" w:lineRule="auto"/>
      </w:pPr>
      <w:r>
        <w:separator/>
      </w:r>
    </w:p>
  </w:endnote>
  <w:endnote w:type="continuationSeparator" w:id="0">
    <w:p w:rsidR="005C3239" w:rsidRDefault="005C3239" w:rsidP="005C3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3239" w:rsidRDefault="005C3239" w:rsidP="005C3239">
      <w:pPr>
        <w:spacing w:after="0" w:line="240" w:lineRule="auto"/>
      </w:pPr>
      <w:r>
        <w:separator/>
      </w:r>
    </w:p>
  </w:footnote>
  <w:footnote w:type="continuationSeparator" w:id="0">
    <w:p w:rsidR="005C3239" w:rsidRDefault="005C3239" w:rsidP="005C32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239" w:rsidRPr="005C3239" w:rsidRDefault="005C3239" w:rsidP="005C3239">
    <w:pPr>
      <w:tabs>
        <w:tab w:val="center" w:pos="4536"/>
        <w:tab w:val="right" w:pos="9072"/>
      </w:tabs>
      <w:spacing w:after="0" w:line="240" w:lineRule="auto"/>
      <w:ind w:right="896"/>
      <w:rPr>
        <w:rFonts w:ascii="Arial" w:eastAsia="Calibri" w:hAnsi="Arial" w:cs="Times New Roman"/>
        <w:sz w:val="20"/>
      </w:rPr>
    </w:pPr>
    <w:r>
      <w:rPr>
        <w:rFonts w:ascii="Arial" w:eastAsia="Calibri" w:hAnsi="Arial" w:cs="Times New Roman"/>
        <w:noProof/>
        <w:sz w:val="20"/>
        <w:lang w:eastAsia="de-DE"/>
      </w:rPr>
      <w:drawing>
        <wp:anchor distT="0" distB="0" distL="114300" distR="114300" simplePos="0" relativeHeight="251661312" behindDoc="1" locked="0" layoutInCell="1" allowOverlap="1" wp14:anchorId="23166FDC" wp14:editId="2ECE1FAB">
          <wp:simplePos x="0" y="0"/>
          <wp:positionH relativeFrom="margin">
            <wp:posOffset>3957320</wp:posOffset>
          </wp:positionH>
          <wp:positionV relativeFrom="paragraph">
            <wp:posOffset>64770</wp:posOffset>
          </wp:positionV>
          <wp:extent cx="2336800" cy="586105"/>
          <wp:effectExtent l="0" t="0" r="6350" b="444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6800" cy="586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Times New Roman"/>
        <w:noProof/>
        <w:sz w:val="20"/>
        <w:lang w:eastAsia="de-DE"/>
      </w:rPr>
      <w:drawing>
        <wp:inline distT="0" distB="0" distL="0" distR="0" wp14:anchorId="34A1A74F" wp14:editId="389C406A">
          <wp:extent cx="1568450" cy="425450"/>
          <wp:effectExtent l="0" t="0" r="0" b="0"/>
          <wp:docPr id="10" name="Grafik 10" descr="Zentrum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ntrum 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8450" cy="425450"/>
                  </a:xfrm>
                  <a:prstGeom prst="rect">
                    <a:avLst/>
                  </a:prstGeom>
                  <a:noFill/>
                  <a:ln>
                    <a:noFill/>
                  </a:ln>
                </pic:spPr>
              </pic:pic>
            </a:graphicData>
          </a:graphic>
        </wp:inline>
      </w:drawing>
    </w:r>
    <w:r w:rsidRPr="005C3239">
      <w:rPr>
        <w:rFonts w:ascii="Arial" w:eastAsia="Calibri" w:hAnsi="Arial" w:cs="Times New Roman"/>
        <w:sz w:val="20"/>
      </w:rPr>
      <w:t xml:space="preserve">            </w:t>
    </w:r>
    <w:r>
      <w:rPr>
        <w:rFonts w:ascii="Arial" w:eastAsia="Calibri" w:hAnsi="Arial" w:cs="Times New Roman"/>
        <w:noProof/>
        <w:sz w:val="20"/>
        <w:lang w:eastAsia="de-DE"/>
      </w:rPr>
      <w:drawing>
        <wp:inline distT="0" distB="0" distL="0" distR="0" wp14:anchorId="5D5FFD9F" wp14:editId="469191CE">
          <wp:extent cx="1670050" cy="647700"/>
          <wp:effectExtent l="0" t="0" r="6350" b="0"/>
          <wp:docPr id="11" name="Grafik 11" descr="Uni Log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 Logo 201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0050" cy="647700"/>
                  </a:xfrm>
                  <a:prstGeom prst="rect">
                    <a:avLst/>
                  </a:prstGeom>
                  <a:noFill/>
                  <a:ln>
                    <a:noFill/>
                  </a:ln>
                </pic:spPr>
              </pic:pic>
            </a:graphicData>
          </a:graphic>
        </wp:inline>
      </w:drawing>
    </w:r>
    <w:r w:rsidRPr="005C3239">
      <w:rPr>
        <w:rFonts w:ascii="Arial" w:eastAsia="Calibri" w:hAnsi="Arial" w:cs="Times New Roman"/>
        <w:sz w:val="20"/>
      </w:rPr>
      <w:t xml:space="preserve"> </w:t>
    </w:r>
    <w:r>
      <w:rPr>
        <w:rFonts w:ascii="Arial" w:eastAsia="Calibri" w:hAnsi="Arial" w:cs="Times New Roman"/>
        <w:noProof/>
        <w:sz w:val="20"/>
        <w:lang w:eastAsia="de-DE"/>
      </w:rPr>
      <mc:AlternateContent>
        <mc:Choice Requires="wps">
          <w:drawing>
            <wp:anchor distT="0" distB="0" distL="114300" distR="114300" simplePos="0" relativeHeight="251659264" behindDoc="0" locked="0" layoutInCell="1" allowOverlap="1" wp14:anchorId="59936BE5" wp14:editId="079F04CA">
              <wp:simplePos x="0" y="0"/>
              <wp:positionH relativeFrom="page">
                <wp:posOffset>215900</wp:posOffset>
              </wp:positionH>
              <wp:positionV relativeFrom="paragraph">
                <wp:posOffset>5346700</wp:posOffset>
              </wp:positionV>
              <wp:extent cx="36195" cy="36195"/>
              <wp:effectExtent l="6350" t="5715" r="5080" b="5715"/>
              <wp:wrapNone/>
              <wp:docPr id="4"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rect">
                        <a:avLst/>
                      </a:prstGeom>
                      <a:solidFill>
                        <a:srgbClr val="7D837D"/>
                      </a:solidFill>
                      <a:ln w="9525">
                        <a:solidFill>
                          <a:srgbClr val="7D837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9490A" id="Rechteck 4" o:spid="_x0000_s1026" style="position:absolute;margin-left:17pt;margin-top:421pt;width:2.85pt;height:2.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" fillcolor="#7d837d" strokecolor="#7d837d">
              <w10:wrap anchorx="page"/>
            </v:rect>
          </w:pict>
        </mc:Fallback>
      </mc:AlternateContent>
    </w:r>
    <w:r>
      <w:rPr>
        <w:rFonts w:ascii="Arial" w:eastAsia="Calibri" w:hAnsi="Arial" w:cs="Times New Roman"/>
        <w:noProof/>
        <w:sz w:val="20"/>
        <w:lang w:eastAsia="de-DE"/>
      </w:rPr>
      <mc:AlternateContent>
        <mc:Choice Requires="wps">
          <w:drawing>
            <wp:anchor distT="0" distB="0" distL="114300" distR="114300" simplePos="0" relativeHeight="251660288" behindDoc="0" locked="0" layoutInCell="1" allowOverlap="1" wp14:anchorId="7A876FA1" wp14:editId="38D260CF">
              <wp:simplePos x="0" y="0"/>
              <wp:positionH relativeFrom="page">
                <wp:posOffset>215900</wp:posOffset>
              </wp:positionH>
              <wp:positionV relativeFrom="page">
                <wp:posOffset>3780790</wp:posOffset>
              </wp:positionV>
              <wp:extent cx="36195" cy="36195"/>
              <wp:effectExtent l="6350" t="8890" r="5080" b="12065"/>
              <wp:wrapNone/>
              <wp:docPr id="3"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rect">
                        <a:avLst/>
                      </a:prstGeom>
                      <a:solidFill>
                        <a:srgbClr val="7D837D"/>
                      </a:solidFill>
                      <a:ln w="9525">
                        <a:solidFill>
                          <a:srgbClr val="7D837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A2E3C" id="Rechteck 3" o:spid="_x0000_s1026" style="position:absolute;margin-left:17pt;margin-top:297.7pt;width:2.85pt;height:2.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" fillcolor="#7d837d" strokecolor="#7d837d">
              <w10:wrap anchorx="page" anchory="page"/>
            </v:rect>
          </w:pict>
        </mc:Fallback>
      </mc:AlternateContent>
    </w:r>
  </w:p>
  <w:p w:rsidR="005C3239" w:rsidRDefault="005C323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FA3614"/>
    <w:multiLevelType w:val="hybridMultilevel"/>
    <w:tmpl w:val="C6B831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305429"/>
    <w:multiLevelType w:val="hybridMultilevel"/>
    <w:tmpl w:val="DE8C1E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701454C"/>
    <w:multiLevelType w:val="hybridMultilevel"/>
    <w:tmpl w:val="4C48E1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31A6198"/>
    <w:multiLevelType w:val="hybridMultilevel"/>
    <w:tmpl w:val="B9F217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239"/>
    <w:rsid w:val="000139D6"/>
    <w:rsid w:val="001104BC"/>
    <w:rsid w:val="002D5FD1"/>
    <w:rsid w:val="003413D1"/>
    <w:rsid w:val="004B5B15"/>
    <w:rsid w:val="0058213D"/>
    <w:rsid w:val="005C3239"/>
    <w:rsid w:val="007A2823"/>
    <w:rsid w:val="007F7C16"/>
    <w:rsid w:val="009D2464"/>
    <w:rsid w:val="00B27D91"/>
    <w:rsid w:val="00D061D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33740E"/>
  <w15:docId w15:val="{47FF5B99-9803-4178-BC06-CCAB81344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C323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C3239"/>
  </w:style>
  <w:style w:type="paragraph" w:styleId="Fuzeile">
    <w:name w:val="footer"/>
    <w:basedOn w:val="Standard"/>
    <w:link w:val="FuzeileZchn"/>
    <w:uiPriority w:val="99"/>
    <w:unhideWhenUsed/>
    <w:rsid w:val="005C323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C3239"/>
  </w:style>
  <w:style w:type="paragraph" w:styleId="Sprechblasentext">
    <w:name w:val="Balloon Text"/>
    <w:basedOn w:val="Standard"/>
    <w:link w:val="SprechblasentextZchn"/>
    <w:uiPriority w:val="99"/>
    <w:semiHidden/>
    <w:unhideWhenUsed/>
    <w:rsid w:val="005C323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C32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427</Words>
  <Characters>2692</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WIMCreator</Company>
  <LinksUpToDate>false</LinksUpToDate>
  <CharactersWithSpaces>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Dörnen</dc:creator>
  <cp:lastModifiedBy>Dörnen, Thomas</cp:lastModifiedBy>
  <cp:revision>4</cp:revision>
  <dcterms:created xsi:type="dcterms:W3CDTF">2021-03-19T08:23:00Z</dcterms:created>
  <dcterms:modified xsi:type="dcterms:W3CDTF">2021-04-07T07:33:00Z</dcterms:modified>
</cp:coreProperties>
</file>